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3EF" w:rsidRPr="004C1CF5" w:rsidRDefault="000513EF" w:rsidP="000513EF">
      <w:pPr>
        <w:rPr>
          <w:rFonts w:eastAsia="Times New Roman" w:cstheme="minorHAnsi"/>
          <w:color w:val="000000"/>
          <w:lang w:val="en-CA"/>
        </w:rPr>
      </w:pPr>
      <w:r w:rsidRPr="000513EF">
        <w:rPr>
          <w:rFonts w:eastAsia="Times New Roman" w:cstheme="minorHAnsi"/>
          <w:color w:val="000000"/>
          <w:lang w:val="en-CA"/>
        </w:rPr>
        <w:t xml:space="preserve">Dr. Doug McKenzie-Mohr will be delivering introductory and advanced community-based social marketing training in Seattle in </w:t>
      </w:r>
      <w:r w:rsidRPr="004C1CF5">
        <w:rPr>
          <w:rFonts w:eastAsia="Times New Roman" w:cstheme="minorHAnsi"/>
          <w:color w:val="000000"/>
          <w:lang w:val="en-CA"/>
        </w:rPr>
        <w:t>October</w:t>
      </w:r>
      <w:r w:rsidRPr="000513EF">
        <w:rPr>
          <w:rFonts w:eastAsia="Times New Roman" w:cstheme="minorHAnsi"/>
          <w:color w:val="000000"/>
          <w:lang w:val="en-CA"/>
        </w:rPr>
        <w:t xml:space="preserve">.  These workshops will be of particular interest to agencies working to promote waste reduction, energy and water efficiency, conservation, sustainable food consumption, the control of invasive species, modal transportation changes and other sustainable actions.  These sessions will also be of interest to organizations promoting health and safety (e.g., active lifestyles, immunization, cancer prevention and screening, blood donations, earthquake and fire safety, workplace safety, etc.). Community-based social marketing is a unique approach to fostering both environment and health related behavioral changes and is now being utilized globally.  Descriptions of these workshops are provided below (early bird registration closes </w:t>
      </w:r>
      <w:r w:rsidRPr="004C1CF5">
        <w:rPr>
          <w:rFonts w:eastAsia="Times New Roman" w:cstheme="minorHAnsi"/>
          <w:color w:val="000000"/>
          <w:lang w:val="en-CA"/>
        </w:rPr>
        <w:t>July</w:t>
      </w:r>
      <w:r w:rsidRPr="000513EF">
        <w:rPr>
          <w:rFonts w:eastAsia="Times New Roman" w:cstheme="minorHAnsi"/>
          <w:color w:val="000000"/>
          <w:lang w:val="en-CA"/>
        </w:rPr>
        <w:t xml:space="preserve"> 31st).</w:t>
      </w:r>
    </w:p>
    <w:p w:rsidR="000513EF" w:rsidRPr="000513EF" w:rsidRDefault="000513EF" w:rsidP="000513EF">
      <w:pPr>
        <w:rPr>
          <w:rFonts w:eastAsia="Times New Roman" w:cstheme="minorHAnsi"/>
          <w:color w:val="000000"/>
          <w:lang w:val="en-CA"/>
        </w:rPr>
      </w:pPr>
    </w:p>
    <w:p w:rsidR="000513EF" w:rsidRPr="004C1CF5" w:rsidRDefault="000513EF" w:rsidP="000513EF">
      <w:pPr>
        <w:rPr>
          <w:rFonts w:eastAsia="Times New Roman" w:cstheme="minorHAnsi"/>
          <w:color w:val="000000"/>
          <w:lang w:val="en-CA"/>
        </w:rPr>
      </w:pPr>
      <w:r w:rsidRPr="000513EF">
        <w:rPr>
          <w:rFonts w:eastAsia="Times New Roman" w:cstheme="minorHAnsi"/>
          <w:color w:val="000000"/>
          <w:lang w:val="en-CA"/>
        </w:rPr>
        <w:t>A coupon code has been provided for Pacific Northwest Social Marketing Association members, SPARKS and forum attendees that provides an additional $50 off of the registration cost.  Use this code when registering</w:t>
      </w:r>
      <w:r w:rsidR="00FC20C4">
        <w:rPr>
          <w:rFonts w:eastAsia="Times New Roman" w:cstheme="minorHAnsi"/>
          <w:color w:val="000000"/>
          <w:lang w:val="en-CA"/>
        </w:rPr>
        <w:t xml:space="preserve"> to receive the discount</w:t>
      </w:r>
      <w:r w:rsidRPr="000513EF">
        <w:rPr>
          <w:rFonts w:eastAsia="Times New Roman" w:cstheme="minorHAnsi"/>
          <w:color w:val="000000"/>
          <w:lang w:val="en-CA"/>
        </w:rPr>
        <w:t>: </w:t>
      </w:r>
      <w:r w:rsidRPr="004C1CF5">
        <w:rPr>
          <w:rFonts w:eastAsia="Times New Roman" w:cstheme="minorHAnsi"/>
          <w:color w:val="000000"/>
          <w:lang w:val="en-CA"/>
        </w:rPr>
        <w:t>a6a03d09</w:t>
      </w:r>
    </w:p>
    <w:p w:rsidR="000513EF" w:rsidRPr="000513EF" w:rsidRDefault="000513EF" w:rsidP="000513EF">
      <w:pPr>
        <w:rPr>
          <w:rFonts w:eastAsia="Times New Roman" w:cstheme="minorHAnsi"/>
          <w:color w:val="000000"/>
          <w:lang w:val="en-CA"/>
        </w:rPr>
      </w:pPr>
    </w:p>
    <w:p w:rsidR="000513EF" w:rsidRPr="000513EF" w:rsidRDefault="000513EF" w:rsidP="000513EF">
      <w:pPr>
        <w:rPr>
          <w:rFonts w:eastAsia="Times New Roman" w:cstheme="minorHAnsi"/>
          <w:color w:val="000000"/>
          <w:lang w:val="en-CA"/>
        </w:rPr>
      </w:pPr>
      <w:r w:rsidRPr="004C1CF5">
        <w:rPr>
          <w:rFonts w:eastAsia="Times New Roman" w:cstheme="minorHAnsi"/>
          <w:color w:val="000000"/>
          <w:lang w:val="en-CA"/>
        </w:rPr>
        <w:t>Seattle</w:t>
      </w:r>
      <w:r w:rsidRPr="000513EF">
        <w:rPr>
          <w:rFonts w:eastAsia="Times New Roman" w:cstheme="minorHAnsi"/>
          <w:color w:val="000000"/>
          <w:lang w:val="en-CA"/>
        </w:rPr>
        <w:t> </w:t>
      </w:r>
      <w:r w:rsidRPr="004C1CF5">
        <w:rPr>
          <w:rFonts w:eastAsia="Times New Roman" w:cstheme="minorHAnsi"/>
          <w:color w:val="000000"/>
          <w:lang w:val="en-CA" w:eastAsia="en-CA"/>
        </w:rPr>
        <w:t>Introductory and Advanced Workshops (Oct. 22-25): https://tinyurl.com/cbsmseattle</w:t>
      </w:r>
    </w:p>
    <w:p w:rsidR="000513EF" w:rsidRPr="004C1CF5" w:rsidRDefault="000513EF" w:rsidP="000513EF">
      <w:pPr>
        <w:rPr>
          <w:rFonts w:eastAsia="Times New Roman" w:cstheme="minorHAnsi"/>
          <w:b/>
          <w:bCs/>
          <w:color w:val="000000"/>
          <w:lang w:val="en-CA"/>
        </w:rPr>
      </w:pPr>
    </w:p>
    <w:p w:rsidR="000513EF" w:rsidRPr="000513EF" w:rsidRDefault="000513EF" w:rsidP="000513EF">
      <w:pPr>
        <w:rPr>
          <w:rFonts w:eastAsia="Times New Roman" w:cstheme="minorHAnsi"/>
          <w:color w:val="000000"/>
          <w:lang w:val="en-CA"/>
        </w:rPr>
      </w:pPr>
      <w:r w:rsidRPr="000513EF">
        <w:rPr>
          <w:rFonts w:eastAsia="Times New Roman" w:cstheme="minorHAnsi"/>
          <w:b/>
          <w:bCs/>
          <w:color w:val="000000"/>
          <w:lang w:val="en-CA"/>
        </w:rPr>
        <w:t>About the Speaker</w:t>
      </w:r>
      <w:r w:rsidRPr="000513EF">
        <w:rPr>
          <w:rFonts w:eastAsia="Times New Roman" w:cstheme="minorHAnsi"/>
          <w:color w:val="000000"/>
          <w:lang w:val="en-CA"/>
        </w:rPr>
        <w:br/>
      </w:r>
      <w:r w:rsidRPr="000513EF">
        <w:rPr>
          <w:rFonts w:eastAsia="Times New Roman" w:cstheme="minorHAnsi"/>
          <w:color w:val="000000"/>
          <w:lang w:val="en-CA"/>
        </w:rPr>
        <w:br/>
        <w:t xml:space="preserve">Dr. Doug McKenzie-Mohr is the founder of community-based social marketing.  Recommended by Time magazine, his </w:t>
      </w:r>
      <w:r w:rsidRPr="004C1CF5">
        <w:rPr>
          <w:rFonts w:eastAsia="Times New Roman" w:cstheme="minorHAnsi"/>
          <w:color w:val="000000"/>
          <w:lang w:val="en-CA"/>
        </w:rPr>
        <w:t>book has</w:t>
      </w:r>
      <w:r w:rsidRPr="000513EF">
        <w:rPr>
          <w:rFonts w:eastAsia="Times New Roman" w:cstheme="minorHAnsi"/>
          <w:color w:val="000000"/>
          <w:lang w:val="en-CA"/>
        </w:rPr>
        <w:t xml:space="preserve"> become requisite reading for those who deliver environment, health and safety programs.   The approaches that Dr. McKenzie-Mohr advocates in these workshops are now being utilized by agencies across the globe.   He has delivered community-based social marketing workshops for over 70,000 program managers. Below is a small sample of recent anonymous evaluations:</w:t>
      </w:r>
      <w:r w:rsidRPr="000513EF">
        <w:rPr>
          <w:rFonts w:eastAsia="Times New Roman" w:cstheme="minorHAnsi"/>
          <w:color w:val="000000"/>
          <w:lang w:val="en-CA"/>
        </w:rPr>
        <w:br/>
      </w:r>
      <w:r w:rsidRPr="000513EF">
        <w:rPr>
          <w:rFonts w:eastAsia="Times New Roman" w:cstheme="minorHAnsi"/>
          <w:color w:val="000000"/>
          <w:lang w:val="en-CA"/>
        </w:rPr>
        <w:br/>
        <w:t>-Fantastic, simply invaluable.</w:t>
      </w:r>
      <w:r w:rsidRPr="000513EF">
        <w:rPr>
          <w:rFonts w:eastAsia="Times New Roman" w:cstheme="minorHAnsi"/>
          <w:color w:val="000000"/>
          <w:lang w:val="en-CA"/>
        </w:rPr>
        <w:br/>
      </w:r>
      <w:r w:rsidRPr="000513EF">
        <w:rPr>
          <w:rFonts w:eastAsia="Times New Roman" w:cstheme="minorHAnsi"/>
          <w:color w:val="000000"/>
          <w:lang w:val="en-CA"/>
        </w:rPr>
        <w:br/>
        <w:t>-This is hands-down the most valuable workshop/training I've ever attended.</w:t>
      </w:r>
      <w:r w:rsidRPr="000513EF">
        <w:rPr>
          <w:rFonts w:eastAsia="Times New Roman" w:cstheme="minorHAnsi"/>
          <w:color w:val="000000"/>
          <w:lang w:val="en-CA"/>
        </w:rPr>
        <w:br/>
      </w:r>
      <w:r w:rsidRPr="000513EF">
        <w:rPr>
          <w:rFonts w:eastAsia="Times New Roman" w:cstheme="minorHAnsi"/>
          <w:color w:val="000000"/>
          <w:lang w:val="en-CA"/>
        </w:rPr>
        <w:br/>
        <w:t>-Speaker was wonderful.</w:t>
      </w:r>
      <w:r w:rsidRPr="000513EF">
        <w:rPr>
          <w:rFonts w:eastAsia="Times New Roman" w:cstheme="minorHAnsi"/>
          <w:color w:val="000000"/>
          <w:lang w:val="en-CA"/>
        </w:rPr>
        <w:br/>
      </w:r>
      <w:r w:rsidRPr="000513EF">
        <w:rPr>
          <w:rFonts w:eastAsia="Times New Roman" w:cstheme="minorHAnsi"/>
          <w:color w:val="000000"/>
          <w:lang w:val="en-CA"/>
        </w:rPr>
        <w:br/>
        <w:t>-The best workshop/conference I have EVER experienced.</w:t>
      </w:r>
      <w:r w:rsidRPr="000513EF">
        <w:rPr>
          <w:rFonts w:eastAsia="Times New Roman" w:cstheme="minorHAnsi"/>
          <w:color w:val="000000"/>
          <w:lang w:val="en-CA"/>
        </w:rPr>
        <w:br/>
      </w:r>
      <w:r w:rsidRPr="000513EF">
        <w:rPr>
          <w:rFonts w:eastAsia="Times New Roman" w:cstheme="minorHAnsi"/>
          <w:color w:val="000000"/>
          <w:lang w:val="en-CA"/>
        </w:rPr>
        <w:br/>
        <w:t>-Outstanding presentation style. Expertise is obvious.</w:t>
      </w:r>
      <w:r w:rsidRPr="000513EF">
        <w:rPr>
          <w:rFonts w:eastAsia="Times New Roman" w:cstheme="minorHAnsi"/>
          <w:color w:val="000000"/>
          <w:lang w:val="en-CA"/>
        </w:rPr>
        <w:br/>
      </w:r>
      <w:r w:rsidRPr="000513EF">
        <w:rPr>
          <w:rFonts w:eastAsia="Times New Roman" w:cstheme="minorHAnsi"/>
          <w:color w:val="000000"/>
          <w:lang w:val="en-CA"/>
        </w:rPr>
        <w:br/>
        <w:t>-Superb presentation skills.</w:t>
      </w:r>
      <w:r w:rsidRPr="000513EF">
        <w:rPr>
          <w:rFonts w:eastAsia="Times New Roman" w:cstheme="minorHAnsi"/>
          <w:color w:val="000000"/>
          <w:lang w:val="en-CA"/>
        </w:rPr>
        <w:br/>
      </w:r>
      <w:r w:rsidRPr="000513EF">
        <w:rPr>
          <w:rFonts w:eastAsia="Times New Roman" w:cstheme="minorHAnsi"/>
          <w:color w:val="000000"/>
          <w:lang w:val="en-CA"/>
        </w:rPr>
        <w:br/>
        <w:t>-By far, the best workshop I have attended – on any topic! </w:t>
      </w:r>
    </w:p>
    <w:p w:rsidR="000513EF" w:rsidRPr="000513EF" w:rsidRDefault="000513EF" w:rsidP="000513EF">
      <w:pPr>
        <w:rPr>
          <w:rFonts w:eastAsia="Times New Roman" w:cstheme="minorHAnsi"/>
          <w:color w:val="000000"/>
          <w:lang w:val="en-CA"/>
        </w:rPr>
      </w:pPr>
      <w:r w:rsidRPr="000513EF">
        <w:rPr>
          <w:rFonts w:eastAsia="Times New Roman" w:cstheme="minorHAnsi"/>
          <w:color w:val="000000"/>
          <w:lang w:val="en-CA"/>
        </w:rPr>
        <w:br/>
      </w:r>
      <w:r w:rsidRPr="004C1CF5">
        <w:rPr>
          <w:rFonts w:eastAsia="Times New Roman" w:cstheme="minorHAnsi"/>
          <w:b/>
          <w:color w:val="000000"/>
          <w:lang w:val="en-CA" w:eastAsia="en-CA"/>
        </w:rPr>
        <w:t>Introductory Workshop (October 22-23</w:t>
      </w:r>
      <w:r w:rsidRPr="004C1CF5">
        <w:rPr>
          <w:rFonts w:eastAsia="Times New Roman" w:cstheme="minorHAnsi"/>
          <w:color w:val="000000"/>
          <w:lang w:val="en-CA" w:eastAsia="en-CA"/>
        </w:rPr>
        <w:t>)</w:t>
      </w:r>
      <w:r w:rsidRPr="004C1CF5">
        <w:rPr>
          <w:rFonts w:eastAsia="Times New Roman" w:cstheme="minorHAnsi"/>
          <w:b/>
          <w:color w:val="000000"/>
          <w:lang w:val="en-CA" w:eastAsia="en-CA"/>
        </w:rPr>
        <w:t>:</w:t>
      </w:r>
      <w:r w:rsidRPr="004C1CF5">
        <w:rPr>
          <w:rFonts w:eastAsia="Times New Roman" w:cstheme="minorHAnsi"/>
          <w:color w:val="000000"/>
          <w:lang w:val="en-CA" w:eastAsia="en-CA"/>
        </w:rPr>
        <w:t xml:space="preserve"> The two-day introductory workshop provides a comprehensive introduction to community-based social marketing and how it is being applied throughout the world to foster behavior change. Those who attend the workshop will learn the five steps of community-based social marketing (selecting behaviors, identifying barriers, </w:t>
      </w:r>
      <w:r w:rsidRPr="004C1CF5">
        <w:rPr>
          <w:rFonts w:eastAsia="Times New Roman" w:cstheme="minorHAnsi"/>
          <w:color w:val="000000"/>
          <w:lang w:val="en-CA" w:eastAsia="en-CA"/>
        </w:rPr>
        <w:lastRenderedPageBreak/>
        <w:t>developing strategies, conducting pilots, and broad scale implementation) and be exposed to numerous case studies illustrating its use.  Participants will receive a copy of the third edition of "An Introduction to Community-Based Social Marketing." The introductory workshop is a mandatory prerequisite for the advanced workshop.</w:t>
      </w:r>
      <w:r w:rsidRPr="004C1CF5">
        <w:rPr>
          <w:rFonts w:eastAsia="Times New Roman" w:cstheme="minorHAnsi"/>
          <w:color w:val="000000"/>
          <w:lang w:val="en-CA" w:eastAsia="en-CA"/>
        </w:rPr>
        <w:br/>
      </w:r>
      <w:r w:rsidRPr="004C1CF5">
        <w:rPr>
          <w:rFonts w:eastAsia="Times New Roman" w:cstheme="minorHAnsi"/>
          <w:color w:val="000000"/>
          <w:lang w:val="en-CA" w:eastAsia="en-CA"/>
        </w:rPr>
        <w:br/>
      </w:r>
      <w:r w:rsidRPr="004C1CF5">
        <w:rPr>
          <w:rFonts w:eastAsia="Times New Roman" w:cstheme="minorHAnsi"/>
          <w:b/>
          <w:color w:val="000000"/>
          <w:lang w:val="en-CA" w:eastAsia="en-CA"/>
        </w:rPr>
        <w:t>Advanced Workshop (</w:t>
      </w:r>
      <w:bookmarkStart w:id="0" w:name="_Hlk504579478"/>
      <w:r w:rsidRPr="004C1CF5">
        <w:rPr>
          <w:rFonts w:eastAsia="Times New Roman" w:cstheme="minorHAnsi"/>
          <w:b/>
          <w:color w:val="000000"/>
          <w:lang w:val="en-CA" w:eastAsia="en-CA"/>
        </w:rPr>
        <w:t>October 24-2</w:t>
      </w:r>
      <w:bookmarkEnd w:id="0"/>
      <w:r w:rsidRPr="004C1CF5">
        <w:rPr>
          <w:rFonts w:eastAsia="Times New Roman" w:cstheme="minorHAnsi"/>
          <w:b/>
          <w:color w:val="000000"/>
          <w:lang w:val="en-CA" w:eastAsia="en-CA"/>
        </w:rPr>
        <w:t>5):</w:t>
      </w:r>
      <w:r w:rsidRPr="004C1CF5">
        <w:rPr>
          <w:rFonts w:eastAsia="Times New Roman" w:cstheme="minorHAnsi"/>
          <w:color w:val="000000"/>
          <w:lang w:val="en-CA" w:eastAsia="en-CA"/>
        </w:rPr>
        <w:t> The two-day advanced workshop provides an in-depth exploration of how community-based social marketing can be used to foster behavioral changes and provides attendees the opportunity to apply this approach to their own programs. Building on the introductory workshop, participants will be exposed to advanced topics regarding fostering behavioral changes, with a particular focus on the formation of habits that protect the environment or foster public health and safety; accurately determining the barriers to a behavioral change; and program evaluation and determining return on investment. The workshop also addresses the effective use of social media, apps and websites. Participants will also be coached in making community-based social marketing presentations to their agency or community and will receive PowerPoint and Keynote presentations for this purpose. This workshop is restricted to individuals who have previously attended Dr. McKenzie-Mohr's introductory workshop. If you have not yet attended an introductory workshop, reduced rates are available for attending both sessions.</w:t>
      </w:r>
      <w:r w:rsidRPr="004C1CF5">
        <w:rPr>
          <w:rFonts w:eastAsia="Times New Roman" w:cstheme="minorHAnsi"/>
          <w:color w:val="000000"/>
          <w:lang w:val="en-CA" w:eastAsia="en-CA"/>
        </w:rPr>
        <w:br/>
      </w:r>
    </w:p>
    <w:p w:rsidR="000513EF" w:rsidRPr="004C1CF5" w:rsidRDefault="000513EF" w:rsidP="000513EF">
      <w:pPr>
        <w:rPr>
          <w:rFonts w:eastAsia="Times New Roman" w:cstheme="minorHAnsi"/>
          <w:color w:val="000000"/>
          <w:lang w:val="en-CA" w:eastAsia="en-CA"/>
        </w:rPr>
      </w:pPr>
      <w:r w:rsidRPr="000513EF">
        <w:rPr>
          <w:rFonts w:eastAsia="Times New Roman" w:cstheme="minorHAnsi"/>
          <w:b/>
          <w:bCs/>
          <w:color w:val="000000"/>
          <w:lang w:val="en-CA"/>
        </w:rPr>
        <w:t>Group Bookings</w:t>
      </w:r>
      <w:r w:rsidRPr="000513EF">
        <w:rPr>
          <w:rFonts w:eastAsia="Times New Roman" w:cstheme="minorHAnsi"/>
          <w:color w:val="000000"/>
          <w:lang w:val="en-CA"/>
        </w:rPr>
        <w:br/>
      </w:r>
      <w:r w:rsidRPr="000513EF">
        <w:rPr>
          <w:rFonts w:eastAsia="Times New Roman" w:cstheme="minorHAnsi"/>
          <w:color w:val="000000"/>
          <w:lang w:val="en-CA"/>
        </w:rPr>
        <w:br/>
      </w:r>
      <w:r w:rsidRPr="004C1CF5">
        <w:rPr>
          <w:rFonts w:eastAsia="Times New Roman" w:cstheme="minorHAnsi"/>
          <w:color w:val="000000"/>
          <w:lang w:val="en-CA" w:eastAsia="en-CA"/>
        </w:rPr>
        <w:t>If you are interested in registering five or more people from the same agency, please contact us. For groups of five or more the reduction is $75 per person. These group reduced rates are in addition to our early bird rates and the 10% reduction that we provide if someone registers for both the introductory and advanced workshop.</w:t>
      </w:r>
    </w:p>
    <w:p w:rsidR="000513EF" w:rsidRPr="000513EF" w:rsidRDefault="000513EF" w:rsidP="000513EF">
      <w:pPr>
        <w:rPr>
          <w:rFonts w:eastAsia="Times New Roman" w:cstheme="minorHAnsi"/>
          <w:color w:val="000000"/>
          <w:lang w:val="en-CA"/>
        </w:rPr>
      </w:pPr>
      <w:r w:rsidRPr="000513EF">
        <w:rPr>
          <w:rFonts w:eastAsia="Times New Roman" w:cstheme="minorHAnsi"/>
          <w:color w:val="000000"/>
          <w:lang w:val="en-CA"/>
        </w:rPr>
        <w:br/>
      </w:r>
      <w:r w:rsidRPr="000513EF">
        <w:rPr>
          <w:rFonts w:eastAsia="Times New Roman" w:cstheme="minorHAnsi"/>
          <w:b/>
          <w:bCs/>
          <w:color w:val="000000"/>
          <w:lang w:val="en-CA"/>
        </w:rPr>
        <w:t>Additional Information and Registration: </w:t>
      </w:r>
      <w:r w:rsidRPr="000513EF">
        <w:rPr>
          <w:rFonts w:eastAsia="Times New Roman" w:cstheme="minorHAnsi"/>
          <w:color w:val="000000"/>
          <w:lang w:val="en-CA"/>
        </w:rPr>
        <w:t> </w:t>
      </w:r>
    </w:p>
    <w:p w:rsidR="000513EF" w:rsidRPr="002B2564" w:rsidRDefault="000513EF" w:rsidP="000513EF">
      <w:pPr>
        <w:rPr>
          <w:rFonts w:eastAsia="Times New Roman" w:cstheme="minorHAnsi"/>
          <w:b/>
          <w:color w:val="000000"/>
          <w:lang w:val="en-CA"/>
        </w:rPr>
      </w:pPr>
      <w:r w:rsidRPr="000513EF">
        <w:rPr>
          <w:rFonts w:eastAsia="Times New Roman" w:cstheme="minorHAnsi"/>
          <w:color w:val="000000"/>
          <w:lang w:val="en-CA"/>
        </w:rPr>
        <w:br/>
      </w:r>
      <w:bookmarkStart w:id="1" w:name="_GoBack"/>
      <w:bookmarkEnd w:id="1"/>
      <w:r w:rsidRPr="002B2564">
        <w:rPr>
          <w:rFonts w:eastAsia="Times New Roman" w:cstheme="minorHAnsi"/>
          <w:b/>
          <w:color w:val="000000"/>
          <w:highlight w:val="yellow"/>
          <w:lang w:val="en-CA"/>
        </w:rPr>
        <w:t>Early bird registration closes July 31st.</w:t>
      </w:r>
    </w:p>
    <w:p w:rsidR="000513EF" w:rsidRPr="000513EF" w:rsidRDefault="000513EF" w:rsidP="000513EF">
      <w:pPr>
        <w:rPr>
          <w:rFonts w:eastAsia="Times New Roman" w:cstheme="minorHAnsi"/>
          <w:color w:val="000000"/>
          <w:lang w:val="en-CA"/>
        </w:rPr>
      </w:pPr>
    </w:p>
    <w:p w:rsidR="000513EF" w:rsidRPr="000513EF" w:rsidRDefault="000513EF" w:rsidP="000513EF">
      <w:pPr>
        <w:rPr>
          <w:rFonts w:eastAsia="Times New Roman" w:cstheme="minorHAnsi"/>
          <w:color w:val="000000"/>
          <w:lang w:val="en-CA"/>
        </w:rPr>
      </w:pPr>
      <w:r w:rsidRPr="004C1CF5">
        <w:rPr>
          <w:rFonts w:eastAsia="Times New Roman" w:cstheme="minorHAnsi"/>
          <w:color w:val="000000"/>
          <w:lang w:val="en-CA"/>
        </w:rPr>
        <w:t>Seattle</w:t>
      </w:r>
      <w:r w:rsidRPr="000513EF">
        <w:rPr>
          <w:rFonts w:eastAsia="Times New Roman" w:cstheme="minorHAnsi"/>
          <w:color w:val="000000"/>
          <w:lang w:val="en-CA"/>
        </w:rPr>
        <w:t> </w:t>
      </w:r>
      <w:r w:rsidRPr="004C1CF5">
        <w:rPr>
          <w:rFonts w:eastAsia="Times New Roman" w:cstheme="minorHAnsi"/>
          <w:color w:val="000000"/>
          <w:lang w:val="en-CA" w:eastAsia="en-CA"/>
        </w:rPr>
        <w:t>Introductory and Advanced Workshops (Oct. 22-25): https://tinyurl.com/cbsmseattle</w:t>
      </w:r>
    </w:p>
    <w:p w:rsidR="001F57A1" w:rsidRPr="004C1CF5" w:rsidRDefault="001F57A1">
      <w:pPr>
        <w:rPr>
          <w:rFonts w:cstheme="minorHAnsi"/>
        </w:rPr>
      </w:pPr>
    </w:p>
    <w:sectPr w:rsidR="001F57A1" w:rsidRPr="004C1CF5" w:rsidSect="00301A8D">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3EA" w:rsidRDefault="007C33EA" w:rsidP="002B2564">
      <w:r>
        <w:separator/>
      </w:r>
    </w:p>
  </w:endnote>
  <w:endnote w:type="continuationSeparator" w:id="0">
    <w:p w:rsidR="007C33EA" w:rsidRDefault="007C33EA" w:rsidP="002B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667341"/>
      <w:docPartObj>
        <w:docPartGallery w:val="Page Numbers (Bottom of Page)"/>
        <w:docPartUnique/>
      </w:docPartObj>
    </w:sdtPr>
    <w:sdtEndPr>
      <w:rPr>
        <w:noProof/>
      </w:rPr>
    </w:sdtEndPr>
    <w:sdtContent>
      <w:p w:rsidR="002B2564" w:rsidRDefault="002B25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B2564" w:rsidRDefault="002B2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3EA" w:rsidRDefault="007C33EA" w:rsidP="002B2564">
      <w:r>
        <w:separator/>
      </w:r>
    </w:p>
  </w:footnote>
  <w:footnote w:type="continuationSeparator" w:id="0">
    <w:p w:rsidR="007C33EA" w:rsidRDefault="007C33EA" w:rsidP="002B2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EF"/>
    <w:rsid w:val="000141B9"/>
    <w:rsid w:val="00041473"/>
    <w:rsid w:val="000513EF"/>
    <w:rsid w:val="00076EC3"/>
    <w:rsid w:val="0009438E"/>
    <w:rsid w:val="000A0F26"/>
    <w:rsid w:val="000D0590"/>
    <w:rsid w:val="000F51E0"/>
    <w:rsid w:val="00126DAA"/>
    <w:rsid w:val="0013107E"/>
    <w:rsid w:val="00136EA3"/>
    <w:rsid w:val="001406C5"/>
    <w:rsid w:val="00150627"/>
    <w:rsid w:val="001525C5"/>
    <w:rsid w:val="001645FB"/>
    <w:rsid w:val="00190EBE"/>
    <w:rsid w:val="001A2DEE"/>
    <w:rsid w:val="001A4756"/>
    <w:rsid w:val="001B30C9"/>
    <w:rsid w:val="001D4CF1"/>
    <w:rsid w:val="001F57A1"/>
    <w:rsid w:val="0024384B"/>
    <w:rsid w:val="002656A8"/>
    <w:rsid w:val="002B2564"/>
    <w:rsid w:val="002F36DF"/>
    <w:rsid w:val="002F4E0F"/>
    <w:rsid w:val="002F734E"/>
    <w:rsid w:val="00300FFD"/>
    <w:rsid w:val="00301A8D"/>
    <w:rsid w:val="0030250C"/>
    <w:rsid w:val="00307F6E"/>
    <w:rsid w:val="003231A2"/>
    <w:rsid w:val="003273E6"/>
    <w:rsid w:val="00333969"/>
    <w:rsid w:val="003521E8"/>
    <w:rsid w:val="003B3090"/>
    <w:rsid w:val="003B43BA"/>
    <w:rsid w:val="003C4744"/>
    <w:rsid w:val="003F65DA"/>
    <w:rsid w:val="00406106"/>
    <w:rsid w:val="00407078"/>
    <w:rsid w:val="00447C4C"/>
    <w:rsid w:val="00454F9B"/>
    <w:rsid w:val="0046297F"/>
    <w:rsid w:val="0046754E"/>
    <w:rsid w:val="0048539F"/>
    <w:rsid w:val="004B59C8"/>
    <w:rsid w:val="004C1CF5"/>
    <w:rsid w:val="004D5E48"/>
    <w:rsid w:val="004D6C76"/>
    <w:rsid w:val="004E4B28"/>
    <w:rsid w:val="0051341E"/>
    <w:rsid w:val="005345EF"/>
    <w:rsid w:val="00536BDF"/>
    <w:rsid w:val="00621E2E"/>
    <w:rsid w:val="00633595"/>
    <w:rsid w:val="006347C4"/>
    <w:rsid w:val="00677663"/>
    <w:rsid w:val="006B3A37"/>
    <w:rsid w:val="006E678C"/>
    <w:rsid w:val="00705589"/>
    <w:rsid w:val="0071269F"/>
    <w:rsid w:val="00722B2B"/>
    <w:rsid w:val="00740753"/>
    <w:rsid w:val="00744B64"/>
    <w:rsid w:val="00745978"/>
    <w:rsid w:val="007634E0"/>
    <w:rsid w:val="007727D0"/>
    <w:rsid w:val="007A5816"/>
    <w:rsid w:val="007C0183"/>
    <w:rsid w:val="007C33EA"/>
    <w:rsid w:val="007F3236"/>
    <w:rsid w:val="007F3D1E"/>
    <w:rsid w:val="00817F77"/>
    <w:rsid w:val="0084245A"/>
    <w:rsid w:val="00867DF4"/>
    <w:rsid w:val="0088535F"/>
    <w:rsid w:val="008862D4"/>
    <w:rsid w:val="00894259"/>
    <w:rsid w:val="008B6291"/>
    <w:rsid w:val="008D3E21"/>
    <w:rsid w:val="008F5036"/>
    <w:rsid w:val="00910179"/>
    <w:rsid w:val="009149D0"/>
    <w:rsid w:val="00935F96"/>
    <w:rsid w:val="0095543E"/>
    <w:rsid w:val="0096520D"/>
    <w:rsid w:val="009A4F79"/>
    <w:rsid w:val="009F156E"/>
    <w:rsid w:val="009F570D"/>
    <w:rsid w:val="00A05F37"/>
    <w:rsid w:val="00A40306"/>
    <w:rsid w:val="00A43CFD"/>
    <w:rsid w:val="00A61DF3"/>
    <w:rsid w:val="00AA34A2"/>
    <w:rsid w:val="00AE418A"/>
    <w:rsid w:val="00AF42D7"/>
    <w:rsid w:val="00AF708F"/>
    <w:rsid w:val="00B35971"/>
    <w:rsid w:val="00B81A3D"/>
    <w:rsid w:val="00B85566"/>
    <w:rsid w:val="00BE08EB"/>
    <w:rsid w:val="00C31206"/>
    <w:rsid w:val="00C5019E"/>
    <w:rsid w:val="00C51637"/>
    <w:rsid w:val="00C77A69"/>
    <w:rsid w:val="00C83FEF"/>
    <w:rsid w:val="00C86A4D"/>
    <w:rsid w:val="00CA7B4C"/>
    <w:rsid w:val="00CB5EAF"/>
    <w:rsid w:val="00CC692F"/>
    <w:rsid w:val="00D00CB7"/>
    <w:rsid w:val="00D07C87"/>
    <w:rsid w:val="00D145D7"/>
    <w:rsid w:val="00D444A7"/>
    <w:rsid w:val="00D54B37"/>
    <w:rsid w:val="00D725EF"/>
    <w:rsid w:val="00D75C96"/>
    <w:rsid w:val="00D776CD"/>
    <w:rsid w:val="00DC1C2A"/>
    <w:rsid w:val="00DE7F82"/>
    <w:rsid w:val="00E06D5B"/>
    <w:rsid w:val="00E44DD0"/>
    <w:rsid w:val="00E64E3A"/>
    <w:rsid w:val="00E73C44"/>
    <w:rsid w:val="00E84AA2"/>
    <w:rsid w:val="00E95AA1"/>
    <w:rsid w:val="00E97080"/>
    <w:rsid w:val="00EB7C76"/>
    <w:rsid w:val="00EC48A4"/>
    <w:rsid w:val="00EC507C"/>
    <w:rsid w:val="00F10445"/>
    <w:rsid w:val="00F23009"/>
    <w:rsid w:val="00FA5415"/>
    <w:rsid w:val="00FA6950"/>
    <w:rsid w:val="00FA7556"/>
    <w:rsid w:val="00FC20C4"/>
    <w:rsid w:val="00FD0FDC"/>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6C88C41-90D2-5F46-A8D4-90BDF7A0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1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3EF"/>
    <w:rPr>
      <w:color w:val="0000FF"/>
      <w:u w:val="single"/>
    </w:rPr>
  </w:style>
  <w:style w:type="paragraph" w:styleId="BalloonText">
    <w:name w:val="Balloon Text"/>
    <w:basedOn w:val="Normal"/>
    <w:link w:val="BalloonTextChar"/>
    <w:uiPriority w:val="99"/>
    <w:semiHidden/>
    <w:unhideWhenUsed/>
    <w:rsid w:val="00A40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306"/>
    <w:rPr>
      <w:rFonts w:ascii="Segoe UI" w:hAnsi="Segoe UI" w:cs="Segoe UI"/>
      <w:sz w:val="18"/>
      <w:szCs w:val="18"/>
    </w:rPr>
  </w:style>
  <w:style w:type="paragraph" w:styleId="Header">
    <w:name w:val="header"/>
    <w:basedOn w:val="Normal"/>
    <w:link w:val="HeaderChar"/>
    <w:uiPriority w:val="99"/>
    <w:unhideWhenUsed/>
    <w:rsid w:val="002B2564"/>
    <w:pPr>
      <w:tabs>
        <w:tab w:val="center" w:pos="4680"/>
        <w:tab w:val="right" w:pos="9360"/>
      </w:tabs>
    </w:pPr>
  </w:style>
  <w:style w:type="character" w:customStyle="1" w:styleId="HeaderChar">
    <w:name w:val="Header Char"/>
    <w:basedOn w:val="DefaultParagraphFont"/>
    <w:link w:val="Header"/>
    <w:uiPriority w:val="99"/>
    <w:rsid w:val="002B2564"/>
  </w:style>
  <w:style w:type="paragraph" w:styleId="Footer">
    <w:name w:val="footer"/>
    <w:basedOn w:val="Normal"/>
    <w:link w:val="FooterChar"/>
    <w:uiPriority w:val="99"/>
    <w:unhideWhenUsed/>
    <w:rsid w:val="002B2564"/>
    <w:pPr>
      <w:tabs>
        <w:tab w:val="center" w:pos="4680"/>
        <w:tab w:val="right" w:pos="9360"/>
      </w:tabs>
    </w:pPr>
  </w:style>
  <w:style w:type="character" w:customStyle="1" w:styleId="FooterChar">
    <w:name w:val="Footer Char"/>
    <w:basedOn w:val="DefaultParagraphFont"/>
    <w:link w:val="Footer"/>
    <w:uiPriority w:val="99"/>
    <w:rsid w:val="002B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McKenzie-Mohr</dc:creator>
  <cp:keywords/>
  <dc:description/>
  <cp:lastModifiedBy>heidi calyxsite.com</cp:lastModifiedBy>
  <cp:revision>2</cp:revision>
  <cp:lastPrinted>2018-05-12T17:54:00Z</cp:lastPrinted>
  <dcterms:created xsi:type="dcterms:W3CDTF">2018-05-15T20:11:00Z</dcterms:created>
  <dcterms:modified xsi:type="dcterms:W3CDTF">2018-05-15T20:11:00Z</dcterms:modified>
</cp:coreProperties>
</file>